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华文楷体" w:hAnsi="华文楷体" w:eastAsia="华文楷体" w:cs="仿宋_GB2312"/>
          <w:b/>
          <w:sz w:val="44"/>
          <w:szCs w:val="44"/>
          <w:u w:val="single"/>
        </w:rPr>
      </w:pPr>
      <w:r>
        <w:rPr>
          <w:rFonts w:hint="eastAsia" w:ascii="华文楷体" w:hAnsi="华文楷体" w:eastAsia="华文楷体"/>
          <w:b/>
          <w:bCs/>
          <w:color w:val="000000"/>
          <w:sz w:val="30"/>
          <w:szCs w:val="30"/>
        </w:rPr>
        <w:t>附件</w:t>
      </w:r>
      <w:r>
        <w:rPr>
          <w:rFonts w:hint="eastAsia" w:ascii="华文楷体" w:hAnsi="华文楷体" w:eastAsia="华文楷体"/>
          <w:b/>
          <w:bCs/>
          <w:color w:val="000000"/>
          <w:sz w:val="30"/>
          <w:szCs w:val="30"/>
          <w:lang w:val="en-US" w:eastAsia="zh-CN"/>
        </w:rPr>
        <w:t>1-</w:t>
      </w:r>
      <w:r>
        <w:rPr>
          <w:rFonts w:hint="eastAsia" w:ascii="华文楷体" w:hAnsi="华文楷体" w:eastAsia="华文楷体"/>
          <w:b/>
          <w:bCs/>
          <w:color w:val="000000"/>
          <w:sz w:val="30"/>
          <w:szCs w:val="30"/>
        </w:rPr>
        <w:t>2</w:t>
      </w:r>
    </w:p>
    <w:p>
      <w:pPr>
        <w:spacing w:line="540" w:lineRule="exact"/>
        <w:jc w:val="center"/>
        <w:rPr>
          <w:rFonts w:hint="eastAsia" w:ascii="华文楷体" w:hAnsi="华文楷体" w:eastAsia="华文楷体" w:cs="仿宋_GB2312"/>
          <w:b/>
          <w:sz w:val="44"/>
          <w:szCs w:val="44"/>
        </w:rPr>
      </w:pPr>
      <w:r>
        <w:rPr>
          <w:rFonts w:hint="eastAsia" w:ascii="华文楷体" w:hAnsi="华文楷体" w:eastAsia="华文楷体" w:cs="仿宋_GB2312"/>
          <w:b/>
          <w:sz w:val="44"/>
          <w:szCs w:val="44"/>
          <w:u w:val="single"/>
          <w:lang w:val="en-US" w:eastAsia="zh-CN"/>
        </w:rPr>
        <w:t>评茶师</w:t>
      </w:r>
      <w:bookmarkStart w:id="0" w:name="_GoBack"/>
      <w:bookmarkEnd w:id="0"/>
      <w:r>
        <w:rPr>
          <w:rFonts w:hint="eastAsia" w:ascii="华文楷体" w:hAnsi="华文楷体" w:eastAsia="华文楷体" w:cs="仿宋_GB2312"/>
          <w:b/>
          <w:sz w:val="44"/>
          <w:szCs w:val="44"/>
        </w:rPr>
        <w:t>培训授课计划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</w:t>
      </w:r>
    </w:p>
    <w:tbl>
      <w:tblPr>
        <w:tblStyle w:val="5"/>
        <w:tblW w:w="88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3109"/>
        <w:gridCol w:w="1155"/>
        <w:gridCol w:w="1728"/>
        <w:gridCol w:w="13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仿宋_GB2312"/>
                <w:b/>
                <w:kern w:val="0"/>
                <w:sz w:val="28"/>
                <w:szCs w:val="28"/>
              </w:rPr>
              <w:t>培训项目名称</w:t>
            </w:r>
          </w:p>
        </w:tc>
        <w:tc>
          <w:tcPr>
            <w:tcW w:w="7309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楷体" w:hAnsi="华文楷体" w:eastAsia="华文楷体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评茶员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仿宋_GB2312"/>
                <w:b/>
                <w:kern w:val="0"/>
                <w:sz w:val="28"/>
                <w:szCs w:val="28"/>
              </w:rPr>
              <w:t>培训时间</w:t>
            </w:r>
          </w:p>
        </w:tc>
        <w:tc>
          <w:tcPr>
            <w:tcW w:w="310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仿宋_GB2312"/>
                <w:b/>
                <w:kern w:val="0"/>
                <w:sz w:val="28"/>
                <w:szCs w:val="28"/>
              </w:rPr>
              <w:t>主要培训内容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仿宋_GB2312"/>
                <w:b/>
                <w:kern w:val="0"/>
                <w:sz w:val="28"/>
                <w:szCs w:val="28"/>
              </w:rPr>
              <w:t>培训课时数</w:t>
            </w:r>
          </w:p>
        </w:tc>
        <w:tc>
          <w:tcPr>
            <w:tcW w:w="172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楷体" w:hAnsi="华文楷体" w:eastAsia="华文楷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仿宋_GB2312"/>
                <w:b/>
                <w:kern w:val="0"/>
                <w:sz w:val="28"/>
                <w:szCs w:val="28"/>
              </w:rPr>
              <w:t>培训教材</w:t>
            </w:r>
          </w:p>
          <w:p>
            <w:pPr>
              <w:spacing w:line="360" w:lineRule="exact"/>
              <w:jc w:val="center"/>
              <w:rPr>
                <w:rFonts w:ascii="华文楷体" w:hAnsi="华文楷体" w:eastAsia="华文楷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仿宋_GB2312"/>
                <w:b/>
                <w:kern w:val="0"/>
                <w:sz w:val="28"/>
                <w:szCs w:val="28"/>
              </w:rPr>
              <w:t>及资料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仿宋_GB2312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10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茶叶审评基础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2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按项目要求定制专业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教材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10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茶叶审评标准知识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2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10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审评用具与审评流程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2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10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茶叶审评方法与实操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2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10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茶叶审评方法与实操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2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10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审评五因子与审评术语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2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10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审评五因子与审评术语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2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10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茶叶加工工艺和审评实操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2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10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茶叶加工工艺和审评实操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2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10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茶叶加工工艺和审评实操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2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65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楷体" w:hAnsi="华文楷体" w:eastAsia="华文楷体" w:cs="仿宋_GB2312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仿宋_GB2312"/>
                <w:b/>
                <w:bCs/>
                <w:kern w:val="0"/>
                <w:sz w:val="28"/>
                <w:szCs w:val="28"/>
              </w:rPr>
              <w:t>课时数合计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华文楷体" w:hAnsi="华文楷体" w:eastAsia="华文楷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仿宋_GB2312"/>
                <w:kern w:val="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72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 w:cs="仿宋_GB2312"/>
                <w:kern w:val="0"/>
                <w:szCs w:val="21"/>
              </w:rPr>
            </w:pP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 w:cs="仿宋_GB2312"/>
                <w:kern w:val="0"/>
                <w:szCs w:val="21"/>
              </w:rPr>
            </w:pPr>
          </w:p>
        </w:tc>
      </w:tr>
    </w:tbl>
    <w:p>
      <w:pPr>
        <w:spacing w:line="360" w:lineRule="exact"/>
        <w:ind w:left="235" w:leftChars="112"/>
        <w:rPr>
          <w:rFonts w:ascii="华文楷体" w:hAnsi="华文楷体" w:eastAsia="华文楷体" w:cs="仿宋_GB2312"/>
          <w:sz w:val="24"/>
        </w:rPr>
      </w:pPr>
      <w:r>
        <w:rPr>
          <w:rFonts w:hint="eastAsia" w:ascii="华文楷体" w:hAnsi="华文楷体" w:eastAsia="华文楷体" w:cs="仿宋_GB2312"/>
          <w:sz w:val="24"/>
        </w:rPr>
        <w:t>备注：</w:t>
      </w:r>
    </w:p>
    <w:p>
      <w:pPr>
        <w:spacing w:line="360" w:lineRule="exact"/>
        <w:rPr>
          <w:rFonts w:hint="eastAsia" w:ascii="华文楷体" w:hAnsi="华文楷体" w:eastAsia="华文楷体" w:cs="仿宋_GB2312"/>
          <w:sz w:val="24"/>
        </w:rPr>
      </w:pPr>
      <w:r>
        <w:rPr>
          <w:rFonts w:hint="eastAsia" w:ascii="华文楷体" w:hAnsi="华文楷体" w:eastAsia="华文楷体" w:cs="仿宋_GB2312"/>
          <w:sz w:val="24"/>
        </w:rPr>
        <w:t>1.“培训时间”为</w:t>
      </w:r>
      <w:r>
        <w:rPr>
          <w:rFonts w:hint="eastAsia" w:ascii="华文楷体" w:hAnsi="华文楷体" w:eastAsia="华文楷体" w:cs="仿宋_GB2312"/>
          <w:b/>
          <w:sz w:val="24"/>
        </w:rPr>
        <w:t>非必填项</w:t>
      </w:r>
      <w:r>
        <w:rPr>
          <w:rFonts w:hint="eastAsia" w:ascii="华文楷体" w:hAnsi="华文楷体" w:eastAsia="华文楷体" w:cs="仿宋_GB2312"/>
          <w:sz w:val="24"/>
        </w:rPr>
        <w:t>，应按每天按8课时（上午9:00-12:00、午餐12:00-13:00、下午13:00-16:00）安排授课内容。</w:t>
      </w:r>
    </w:p>
    <w:p>
      <w:pPr>
        <w:spacing w:line="360" w:lineRule="exact"/>
        <w:rPr>
          <w:rFonts w:hint="eastAsia" w:ascii="华文楷体" w:hAnsi="华文楷体" w:eastAsia="华文楷体" w:cs="仿宋_GB2312"/>
          <w:sz w:val="24"/>
        </w:rPr>
      </w:pPr>
      <w:r>
        <w:rPr>
          <w:rFonts w:hint="eastAsia" w:ascii="华文楷体" w:hAnsi="华文楷体" w:eastAsia="华文楷体" w:cs="仿宋_GB2312"/>
          <w:sz w:val="24"/>
        </w:rPr>
        <w:t>2.“培训项目名称”必须与“培训项目费用明细表”一致。</w:t>
      </w:r>
    </w:p>
    <w:p>
      <w:pPr>
        <w:spacing w:line="360" w:lineRule="exact"/>
        <w:rPr>
          <w:rFonts w:hint="eastAsia" w:ascii="华文楷体" w:hAnsi="华文楷体" w:eastAsia="华文楷体" w:cs="仿宋_GB2312"/>
          <w:sz w:val="24"/>
        </w:rPr>
      </w:pPr>
      <w:r>
        <w:rPr>
          <w:rFonts w:hint="eastAsia" w:ascii="华文楷体" w:hAnsi="华文楷体" w:eastAsia="华文楷体" w:cs="仿宋_GB2312"/>
          <w:sz w:val="24"/>
        </w:rPr>
        <w:t>3.“培训课时数”（含考核），总课时数必须与“培训项目费用明细表”一致。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MTU4YmQ3ZmUwOTY0NjgwMWFhZWFmZGQwYzEwODYifQ=="/>
  </w:docVars>
  <w:rsids>
    <w:rsidRoot w:val="00604545"/>
    <w:rsid w:val="00113C29"/>
    <w:rsid w:val="00185197"/>
    <w:rsid w:val="002D4BFE"/>
    <w:rsid w:val="00366AB8"/>
    <w:rsid w:val="00425154"/>
    <w:rsid w:val="004650A2"/>
    <w:rsid w:val="004730B8"/>
    <w:rsid w:val="004B5F30"/>
    <w:rsid w:val="00604545"/>
    <w:rsid w:val="006B3B5C"/>
    <w:rsid w:val="00722F8D"/>
    <w:rsid w:val="00774086"/>
    <w:rsid w:val="00802843"/>
    <w:rsid w:val="00805EC1"/>
    <w:rsid w:val="009112A8"/>
    <w:rsid w:val="00BD0E96"/>
    <w:rsid w:val="00C10B8F"/>
    <w:rsid w:val="00C22FED"/>
    <w:rsid w:val="00C70804"/>
    <w:rsid w:val="00CD3CD4"/>
    <w:rsid w:val="00D01C59"/>
    <w:rsid w:val="00DB6AB2"/>
    <w:rsid w:val="00EA4F79"/>
    <w:rsid w:val="00F633B7"/>
    <w:rsid w:val="00F663D6"/>
    <w:rsid w:val="00FC39E5"/>
    <w:rsid w:val="00FE0CA3"/>
    <w:rsid w:val="00FE131D"/>
    <w:rsid w:val="051E46A2"/>
    <w:rsid w:val="0AE431BC"/>
    <w:rsid w:val="11D85D3D"/>
    <w:rsid w:val="24275D8F"/>
    <w:rsid w:val="24C7411C"/>
    <w:rsid w:val="273C6DEC"/>
    <w:rsid w:val="321E0BC9"/>
    <w:rsid w:val="36DA684B"/>
    <w:rsid w:val="373526D5"/>
    <w:rsid w:val="3D6E1270"/>
    <w:rsid w:val="46B409D9"/>
    <w:rsid w:val="56BE7AF3"/>
    <w:rsid w:val="644B52E2"/>
    <w:rsid w:val="6EF0060C"/>
    <w:rsid w:val="6FBBA29E"/>
    <w:rsid w:val="77EF26D2"/>
    <w:rsid w:val="7B6E552D"/>
    <w:rsid w:val="7CBB162D"/>
    <w:rsid w:val="7F5F1C27"/>
    <w:rsid w:val="986F96F2"/>
    <w:rsid w:val="B6FEB15D"/>
    <w:rsid w:val="BDFF3E1E"/>
    <w:rsid w:val="CEFCA263"/>
    <w:rsid w:val="DF5D5197"/>
    <w:rsid w:val="E5B717AC"/>
    <w:rsid w:val="FCFEEC9F"/>
    <w:rsid w:val="FF3DF61B"/>
    <w:rsid w:val="FFF355D5"/>
    <w:rsid w:val="FFFF3E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333</Characters>
  <Lines>2</Lines>
  <Paragraphs>1</Paragraphs>
  <TotalTime>3</TotalTime>
  <ScaleCrop>false</ScaleCrop>
  <LinksUpToDate>false</LinksUpToDate>
  <CharactersWithSpaces>347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2024-02-21T19:36:00Z</dcterms:created>
  <dc:creator>王梦</dc:creator>
  <cp:lastModifiedBy>user</cp:lastModifiedBy>
  <cp:lastPrinted>2023-10-19T14:36:00Z</cp:lastPrinted>
  <dcterms:modified xsi:type="dcterms:W3CDTF">2025-03-21T09:36:54Z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F985E85EA67B4DCCBC11950061A22A92_13</vt:lpwstr>
  </property>
  <property fmtid="{D5CDD505-2E9C-101B-9397-08002B2CF9AE}" pid="4" name="KSOTemplateDocerSaveRecord">
    <vt:lpwstr>eyJoZGlkIjoiMzJjNmI2MzA1N2ZjOTVjNGU4YjEyNjMxZDZjODFlNzQiLCJ1c2VySWQiOiIyMzAwNTM5OTAifQ==</vt:lpwstr>
  </property>
</Properties>
</file>