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left"/>
        <w:rPr>
          <w:rFonts w:hint="eastAsia" w:ascii="CESI黑体-GB2312" w:hAnsi="CESI黑体-GB2312" w:eastAsia="CESI黑体-GB2312" w:cs="CESI黑体-GB2312"/>
          <w:b w:val="0"/>
          <w:bCs w:val="0"/>
          <w:color w:val="000000" w:themeColor="text1"/>
          <w:sz w:val="30"/>
          <w:szCs w:val="30"/>
          <w:lang w:val="en-US" w:eastAsia="zh-CN"/>
          <w14:textFill>
            <w14:solidFill>
              <w14:schemeClr w14:val="tx1"/>
            </w14:solidFill>
          </w14:textFill>
        </w:rPr>
      </w:pPr>
      <w:bookmarkStart w:id="0" w:name="_GoBack"/>
      <w:r>
        <w:rPr>
          <w:rFonts w:hint="eastAsia" w:ascii="CESI黑体-GB2312" w:hAnsi="CESI黑体-GB2312" w:eastAsia="CESI黑体-GB2312" w:cs="CESI黑体-GB2312"/>
          <w:b w:val="0"/>
          <w:bCs w:val="0"/>
          <w:color w:val="000000" w:themeColor="text1"/>
          <w:sz w:val="30"/>
          <w:szCs w:val="30"/>
          <w:lang w:eastAsia="zh-CN"/>
          <w14:textFill>
            <w14:solidFill>
              <w14:schemeClr w14:val="tx1"/>
            </w14:solidFill>
          </w14:textFill>
        </w:rPr>
        <w:t>附件</w:t>
      </w:r>
      <w:r>
        <w:rPr>
          <w:rFonts w:hint="eastAsia" w:ascii="CESI黑体-GB2312" w:hAnsi="CESI黑体-GB2312" w:eastAsia="CESI黑体-GB2312" w:cs="CESI黑体-GB2312"/>
          <w:b w:val="0"/>
          <w:bCs w:val="0"/>
          <w:color w:val="000000" w:themeColor="text1"/>
          <w:sz w:val="30"/>
          <w:szCs w:val="30"/>
          <w:lang w:val="en-US" w:eastAsia="zh-CN"/>
          <w14:textFill>
            <w14:solidFill>
              <w14:schemeClr w14:val="tx1"/>
            </w14:solidFill>
          </w14:textFill>
        </w:rPr>
        <w:t>1-1</w:t>
      </w:r>
    </w:p>
    <w:bookmarkEnd w:id="0"/>
    <w:p>
      <w:pPr>
        <w:snapToGrid w:val="0"/>
        <w:jc w:val="center"/>
        <w:rPr>
          <w:rFonts w:ascii="华文楷体" w:hAnsi="华文楷体" w:eastAsia="华文楷体"/>
          <w:b/>
          <w:bCs/>
          <w:color w:val="000000" w:themeColor="text1"/>
          <w:sz w:val="44"/>
          <w:szCs w:val="44"/>
          <w14:textFill>
            <w14:solidFill>
              <w14:schemeClr w14:val="tx1"/>
            </w14:solidFill>
          </w14:textFill>
        </w:rPr>
      </w:pPr>
      <w:r>
        <w:rPr>
          <w:rFonts w:hint="eastAsia" w:ascii="华文楷体" w:hAnsi="华文楷体" w:eastAsia="华文楷体"/>
          <w:b/>
          <w:bCs/>
          <w:color w:val="000000" w:themeColor="text1"/>
          <w:sz w:val="44"/>
          <w:szCs w:val="44"/>
          <w14:textFill>
            <w14:solidFill>
              <w14:schemeClr w14:val="tx1"/>
            </w14:solidFill>
          </w14:textFill>
        </w:rPr>
        <w:t>培训项目要求</w:t>
      </w:r>
    </w:p>
    <w:tbl>
      <w:tblPr>
        <w:tblStyle w:val="6"/>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7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1560" w:type="dxa"/>
            <w:vAlign w:val="center"/>
          </w:tcPr>
          <w:p>
            <w:pPr>
              <w:snapToGrid w:val="0"/>
              <w:jc w:val="center"/>
              <w:rPr>
                <w:rFonts w:ascii="华文楷体" w:hAnsi="华文楷体" w:eastAsia="华文楷体" w:cs="宋体"/>
                <w:b/>
                <w:bCs/>
                <w:sz w:val="28"/>
                <w:szCs w:val="28"/>
              </w:rPr>
            </w:pPr>
            <w:r>
              <w:rPr>
                <w:rFonts w:hint="eastAsia" w:ascii="华文楷体" w:hAnsi="华文楷体" w:eastAsia="华文楷体" w:cs="宋体"/>
                <w:b/>
                <w:bCs/>
                <w:sz w:val="28"/>
                <w:szCs w:val="28"/>
              </w:rPr>
              <w:t>培训项目名称</w:t>
            </w:r>
          </w:p>
        </w:tc>
        <w:tc>
          <w:tcPr>
            <w:tcW w:w="7654" w:type="dxa"/>
            <w:vAlign w:val="center"/>
          </w:tcPr>
          <w:p>
            <w:pPr>
              <w:snapToGrid w:val="0"/>
              <w:jc w:val="center"/>
              <w:rPr>
                <w:rFonts w:ascii="华文仿宋" w:hAnsi="华文仿宋" w:eastAsia="华文仿宋" w:cs="仿宋_GB2312"/>
                <w:sz w:val="28"/>
                <w:szCs w:val="28"/>
              </w:rPr>
            </w:pPr>
            <w:r>
              <w:rPr>
                <w:rFonts w:hint="eastAsia" w:ascii="华文仿宋" w:hAnsi="华文仿宋" w:eastAsia="华文仿宋" w:cs="仿宋_GB2312"/>
                <w:sz w:val="28"/>
                <w:szCs w:val="28"/>
              </w:rPr>
              <w:t xml:space="preserve">西点制作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1560" w:type="dxa"/>
            <w:vAlign w:val="center"/>
          </w:tcPr>
          <w:p>
            <w:pPr>
              <w:snapToGrid w:val="0"/>
              <w:jc w:val="center"/>
              <w:rPr>
                <w:rFonts w:ascii="华文楷体" w:hAnsi="华文楷体" w:eastAsia="华文楷体" w:cs="宋体"/>
                <w:b/>
                <w:bCs/>
                <w:sz w:val="28"/>
                <w:szCs w:val="28"/>
              </w:rPr>
            </w:pPr>
            <w:r>
              <w:rPr>
                <w:rFonts w:hint="eastAsia" w:ascii="华文楷体" w:hAnsi="华文楷体" w:eastAsia="华文楷体" w:cs="宋体"/>
                <w:b/>
                <w:bCs/>
                <w:sz w:val="28"/>
                <w:szCs w:val="28"/>
              </w:rPr>
              <w:t>设立培训项目背景和目的等</w:t>
            </w:r>
          </w:p>
        </w:tc>
        <w:tc>
          <w:tcPr>
            <w:tcW w:w="7654" w:type="dxa"/>
            <w:vAlign w:val="center"/>
          </w:tcPr>
          <w:p>
            <w:pPr>
              <w:snapToGrid w:val="0"/>
              <w:ind w:firstLine="560" w:firstLineChars="200"/>
              <w:rPr>
                <w:rFonts w:ascii="华文仿宋" w:hAnsi="华文仿宋" w:eastAsia="华文仿宋" w:cs="仿宋_GB2312"/>
                <w:sz w:val="28"/>
                <w:szCs w:val="28"/>
              </w:rPr>
            </w:pPr>
            <w:r>
              <w:rPr>
                <w:rFonts w:hint="eastAsia" w:ascii="华文仿宋" w:hAnsi="华文仿宋" w:eastAsia="华文仿宋" w:cs="仿宋_GB2312"/>
                <w:sz w:val="28"/>
                <w:szCs w:val="28"/>
              </w:rPr>
              <w:t>西式面点起源于欧美地区，是西方饮食文化的代表，它用料讲究、风味独特、造型艺术、品种丰富，在西餐饮食中起着举足轻重的作用。西式点心品种多，造型漂亮兼具营养丰富，是下午茶和欢乐生活中一道靓丽的美食风景。</w:t>
            </w:r>
          </w:p>
          <w:p>
            <w:pPr>
              <w:snapToGrid w:val="0"/>
              <w:ind w:firstLine="560" w:firstLineChars="200"/>
              <w:rPr>
                <w:rFonts w:ascii="华文仿宋" w:hAnsi="华文仿宋" w:eastAsia="华文仿宋" w:cs="仿宋_GB2312"/>
                <w:sz w:val="28"/>
                <w:szCs w:val="28"/>
              </w:rPr>
            </w:pPr>
            <w:r>
              <w:rPr>
                <w:rFonts w:ascii="华文仿宋" w:hAnsi="华文仿宋" w:eastAsia="华文仿宋" w:cs="仿宋_GB2312"/>
                <w:sz w:val="28"/>
                <w:szCs w:val="28"/>
              </w:rPr>
              <w:t>随着西方餐饮文化在中国的普及，越来越多的人开始尝试西式糕点、面包等食品，从而对制作这些食品的技术和工艺产生了需求。同时，随着经济发展和城市化进程加快，人们对高品质餐饮的需求也越来越高，西式面点师作为一种高技能职业应运而生。</w:t>
            </w:r>
          </w:p>
          <w:p>
            <w:pPr>
              <w:snapToGrid w:val="0"/>
              <w:ind w:firstLine="560" w:firstLineChars="200"/>
              <w:rPr>
                <w:rFonts w:ascii="华文楷体" w:hAnsi="华文楷体" w:eastAsia="华文楷体" w:cs="仿宋_GB2312"/>
                <w:sz w:val="28"/>
                <w:szCs w:val="28"/>
              </w:rPr>
            </w:pPr>
            <w:r>
              <w:rPr>
                <w:rFonts w:ascii="华文仿宋" w:hAnsi="华文仿宋" w:eastAsia="华文仿宋" w:cs="仿宋_GB2312"/>
                <w:sz w:val="28"/>
                <w:szCs w:val="28"/>
              </w:rPr>
              <w:t>西式面点师的就业方向主要是在西式面点、糕点、餐饮等相关行业。目前，西式面点在国内市场上的消费趋势逐渐上升，市场需求量也在逐年增长，因此西式面点师的就业前景相对较好。此外，随着人们对美食的追求和对生活品质的提高，西式面点行业也呈现出多元化、个性化、特色化的趋势，需要有更多的专业技能和创新能力。因此，具备丰富经验和技术的西式面点师将更加受到市场青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1560" w:type="dxa"/>
            <w:vAlign w:val="center"/>
          </w:tcPr>
          <w:p>
            <w:pPr>
              <w:snapToGrid w:val="0"/>
              <w:jc w:val="center"/>
              <w:rPr>
                <w:rFonts w:ascii="华文楷体" w:hAnsi="华文楷体" w:eastAsia="华文楷体" w:cs="宋体"/>
                <w:b/>
                <w:bCs/>
                <w:sz w:val="28"/>
                <w:szCs w:val="28"/>
              </w:rPr>
            </w:pPr>
            <w:r>
              <w:rPr>
                <w:rFonts w:hint="eastAsia" w:ascii="华文楷体" w:hAnsi="华文楷体" w:eastAsia="华文楷体" w:cs="宋体"/>
                <w:b/>
                <w:bCs/>
                <w:sz w:val="28"/>
                <w:szCs w:val="28"/>
              </w:rPr>
              <w:t>项目内容</w:t>
            </w:r>
          </w:p>
        </w:tc>
        <w:tc>
          <w:tcPr>
            <w:tcW w:w="7654" w:type="dxa"/>
            <w:vAlign w:val="center"/>
          </w:tcPr>
          <w:p>
            <w:pPr>
              <w:snapToGrid w:val="0"/>
              <w:rPr>
                <w:rFonts w:ascii="华文楷体" w:hAnsi="华文楷体" w:eastAsia="华文楷体" w:cs="仿宋_GB2312"/>
                <w:b/>
                <w:bCs/>
                <w:sz w:val="28"/>
                <w:szCs w:val="28"/>
              </w:rPr>
            </w:pPr>
            <w:r>
              <w:rPr>
                <w:rFonts w:hint="eastAsia" w:ascii="华文楷体" w:hAnsi="华文楷体" w:eastAsia="华文楷体" w:cs="仿宋_GB2312"/>
                <w:b/>
                <w:bCs/>
                <w:sz w:val="28"/>
                <w:szCs w:val="28"/>
              </w:rPr>
              <w:t>主要培训内容：</w:t>
            </w:r>
          </w:p>
          <w:p>
            <w:pPr>
              <w:snapToGrid w:val="0"/>
              <w:ind w:firstLine="560" w:firstLineChars="200"/>
              <w:rPr>
                <w:rFonts w:ascii="华文仿宋" w:hAnsi="华文仿宋" w:eastAsia="华文仿宋" w:cs="仿宋_GB2312"/>
                <w:sz w:val="28"/>
                <w:szCs w:val="28"/>
              </w:rPr>
            </w:pPr>
            <w:r>
              <w:rPr>
                <w:rFonts w:ascii="华文仿宋" w:hAnsi="华文仿宋" w:eastAsia="华文仿宋" w:cs="仿宋_GB2312"/>
                <w:sz w:val="28"/>
                <w:szCs w:val="28"/>
              </w:rPr>
              <w:t>（1）制作面团和面点：西式面点师需要按照配方制作面团，并将其切割成不同形状的面点。</w:t>
            </w:r>
          </w:p>
          <w:p>
            <w:pPr>
              <w:snapToGrid w:val="0"/>
              <w:ind w:firstLine="560" w:firstLineChars="200"/>
              <w:rPr>
                <w:rFonts w:ascii="华文仿宋" w:hAnsi="华文仿宋" w:eastAsia="华文仿宋" w:cs="仿宋_GB2312"/>
                <w:sz w:val="28"/>
                <w:szCs w:val="28"/>
              </w:rPr>
            </w:pPr>
            <w:r>
              <w:rPr>
                <w:rFonts w:ascii="华文仿宋" w:hAnsi="华文仿宋" w:eastAsia="华文仿宋" w:cs="仿宋_GB2312"/>
                <w:sz w:val="28"/>
                <w:szCs w:val="28"/>
              </w:rPr>
              <w:t>（2）烘焙面点：他们需要使用各种烘焙工具和设备，如烤箱、面包机、搅拌器等，将面点烘焙出来。</w:t>
            </w:r>
          </w:p>
          <w:p>
            <w:pPr>
              <w:snapToGrid w:val="0"/>
              <w:ind w:firstLine="560" w:firstLineChars="200"/>
              <w:rPr>
                <w:rFonts w:ascii="华文仿宋" w:hAnsi="华文仿宋" w:eastAsia="华文仿宋" w:cs="仿宋_GB2312"/>
                <w:sz w:val="28"/>
                <w:szCs w:val="28"/>
              </w:rPr>
            </w:pPr>
            <w:r>
              <w:rPr>
                <w:rFonts w:ascii="华文仿宋" w:hAnsi="华文仿宋" w:eastAsia="华文仿宋" w:cs="仿宋_GB2312"/>
                <w:sz w:val="28"/>
                <w:szCs w:val="28"/>
              </w:rPr>
              <w:t>（3）设计和装饰面点：西式面点师需要为面点设计各种形状、颜色和装饰，例如在蛋糕上涂上奶油、制作花朵等等。</w:t>
            </w:r>
          </w:p>
          <w:p>
            <w:pPr>
              <w:snapToGrid w:val="0"/>
              <w:ind w:firstLine="560" w:firstLineChars="200"/>
              <w:rPr>
                <w:rFonts w:ascii="华文仿宋" w:hAnsi="华文仿宋" w:eastAsia="华文仿宋" w:cs="仿宋_GB2312"/>
                <w:sz w:val="28"/>
                <w:szCs w:val="28"/>
              </w:rPr>
            </w:pPr>
            <w:r>
              <w:rPr>
                <w:rFonts w:ascii="华文仿宋" w:hAnsi="华文仿宋" w:eastAsia="华文仿宋" w:cs="仿宋_GB2312"/>
                <w:sz w:val="28"/>
                <w:szCs w:val="28"/>
              </w:rPr>
              <w:t>（4）保持清洁：面点制作需要一定的卫生条件，因此西式面点师需要保持工作场所的清洁和卫生。</w:t>
            </w:r>
          </w:p>
          <w:p>
            <w:pPr>
              <w:snapToGrid w:val="0"/>
              <w:ind w:firstLine="560" w:firstLineChars="200"/>
              <w:rPr>
                <w:rFonts w:ascii="华文仿宋" w:hAnsi="华文仿宋" w:eastAsia="华文仿宋" w:cs="仿宋_GB2312"/>
                <w:sz w:val="28"/>
                <w:szCs w:val="28"/>
              </w:rPr>
            </w:pPr>
            <w:r>
              <w:rPr>
                <w:rFonts w:ascii="华文仿宋" w:hAnsi="华文仿宋" w:eastAsia="华文仿宋" w:cs="仿宋_GB2312"/>
                <w:sz w:val="28"/>
                <w:szCs w:val="28"/>
              </w:rPr>
              <w:t>（5）管理存货：面点制作需要各种材料和原料，西式面点师需要管理存货并确保有足够的材料进行生产。</w:t>
            </w:r>
          </w:p>
          <w:p>
            <w:pPr>
              <w:snapToGrid w:val="0"/>
              <w:ind w:firstLine="560" w:firstLineChars="200"/>
              <w:rPr>
                <w:rFonts w:ascii="华文仿宋" w:hAnsi="华文仿宋" w:eastAsia="华文仿宋" w:cs="仿宋_GB2312"/>
                <w:sz w:val="28"/>
                <w:szCs w:val="28"/>
              </w:rPr>
            </w:pPr>
            <w:r>
              <w:rPr>
                <w:rFonts w:ascii="华文仿宋" w:hAnsi="华文仿宋" w:eastAsia="华文仿宋" w:cs="仿宋_GB2312"/>
                <w:sz w:val="28"/>
                <w:szCs w:val="28"/>
              </w:rPr>
              <w:t>（6）质量控制：西式面点师需要对制作出来的面点进行质量控制，确保口感和外观都符合要求。</w:t>
            </w:r>
          </w:p>
          <w:p>
            <w:pPr>
              <w:snapToGrid w:val="0"/>
              <w:rPr>
                <w:rFonts w:ascii="华文楷体" w:hAnsi="华文楷体" w:eastAsia="华文楷体" w:cs="仿宋_GB2312"/>
                <w:b/>
                <w:bCs/>
                <w:color w:val="auto"/>
                <w:sz w:val="28"/>
                <w:szCs w:val="28"/>
              </w:rPr>
            </w:pPr>
            <w:r>
              <w:rPr>
                <w:rFonts w:hint="eastAsia" w:ascii="华文楷体" w:hAnsi="华文楷体" w:eastAsia="华文楷体" w:cs="仿宋_GB2312"/>
                <w:b/>
                <w:bCs/>
                <w:color w:val="auto"/>
                <w:sz w:val="28"/>
                <w:szCs w:val="28"/>
              </w:rPr>
              <w:t>培训预期成效：</w:t>
            </w:r>
          </w:p>
          <w:p>
            <w:pPr>
              <w:snapToGrid w:val="0"/>
              <w:ind w:firstLine="560" w:firstLineChars="200"/>
              <w:rPr>
                <w:rFonts w:ascii="华文楷体" w:hAnsi="华文楷体" w:eastAsia="华文楷体" w:cs="仿宋_GB2312"/>
                <w:sz w:val="28"/>
                <w:szCs w:val="28"/>
              </w:rPr>
            </w:pPr>
            <w:r>
              <w:rPr>
                <w:rFonts w:ascii="华文仿宋" w:hAnsi="华文仿宋" w:eastAsia="华文仿宋" w:cs="仿宋_GB2312"/>
                <w:sz w:val="28"/>
                <w:szCs w:val="28"/>
              </w:rPr>
              <w:t>本职业培训共涉及三个等级：五级/初级工、四级/中级工、三级/高级工</w:t>
            </w:r>
            <w:r>
              <w:rPr>
                <w:rFonts w:hint="eastAsia" w:ascii="华文仿宋" w:hAnsi="华文仿宋" w:eastAsia="华文仿宋" w:cs="仿宋_GB2312"/>
                <w:color w:val="auto"/>
                <w:sz w:val="28"/>
                <w:szCs w:val="28"/>
                <w:lang w:eastAsia="zh-CN"/>
              </w:rPr>
              <w:t>部份品种</w:t>
            </w:r>
            <w:r>
              <w:rPr>
                <w:rFonts w:ascii="华文仿宋" w:hAnsi="华文仿宋" w:eastAsia="华文仿宋" w:cs="仿宋_GB2312"/>
                <w:sz w:val="28"/>
                <w:szCs w:val="28"/>
              </w:rPr>
              <w:t>的培训内容，通过系统的学习，产品更能符合中央工厂生产、门店生产的技能要求，同时也能学习西点理论知识，为进一步的技能提升打下基础。</w:t>
            </w:r>
          </w:p>
          <w:p>
            <w:pPr>
              <w:snapToGrid w:val="0"/>
              <w:rPr>
                <w:rFonts w:ascii="华文楷体" w:hAnsi="华文楷体" w:eastAsia="华文楷体" w:cs="仿宋_GB2312"/>
                <w:b/>
                <w:bCs/>
                <w:sz w:val="28"/>
                <w:szCs w:val="28"/>
              </w:rPr>
            </w:pPr>
            <w:r>
              <w:rPr>
                <w:rFonts w:hint="eastAsia" w:ascii="华文楷体" w:hAnsi="华文楷体" w:eastAsia="华文楷体" w:cs="仿宋_GB2312"/>
                <w:b/>
                <w:bCs/>
                <w:sz w:val="28"/>
                <w:szCs w:val="28"/>
              </w:rPr>
              <w:t>就业方向与岗位：</w:t>
            </w:r>
          </w:p>
          <w:p>
            <w:pPr>
              <w:snapToGrid w:val="0"/>
              <w:ind w:firstLine="560" w:firstLineChars="200"/>
              <w:rPr>
                <w:rFonts w:ascii="华文仿宋" w:hAnsi="华文仿宋" w:eastAsia="华文仿宋" w:cs="仿宋_GB2312"/>
                <w:sz w:val="28"/>
                <w:szCs w:val="28"/>
              </w:rPr>
            </w:pPr>
            <w:r>
              <w:rPr>
                <w:rFonts w:hint="eastAsia" w:ascii="华文仿宋" w:hAnsi="华文仿宋" w:eastAsia="华文仿宋" w:cs="仿宋_GB2312"/>
                <w:sz w:val="28"/>
                <w:szCs w:val="28"/>
              </w:rPr>
              <w:t>主要面向大中型餐饮企业、星级饭店的餐饮部门、厨房，及各类企事业单位的餐饮服务等部门，或独立烘焙、西点生产企业。</w:t>
            </w:r>
          </w:p>
          <w:p>
            <w:pPr>
              <w:snapToGrid w:val="0"/>
              <w:ind w:firstLine="560" w:firstLineChars="200"/>
              <w:rPr>
                <w:rFonts w:ascii="华文楷体" w:hAnsi="华文楷体" w:eastAsia="华文楷体" w:cs="仿宋_GB2312"/>
                <w:sz w:val="28"/>
                <w:szCs w:val="28"/>
              </w:rPr>
            </w:pPr>
            <w:r>
              <w:rPr>
                <w:rFonts w:hint="eastAsia" w:ascii="华文仿宋" w:hAnsi="华文仿宋" w:eastAsia="华文仿宋" w:cs="仿宋_GB2312"/>
                <w:sz w:val="28"/>
                <w:szCs w:val="28"/>
              </w:rPr>
              <w:t>主要从事西式糕点生产、面包制作、餐厅菜单设计、西点研发、蛋糕设计等工作。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60" w:type="dxa"/>
            <w:vAlign w:val="center"/>
          </w:tcPr>
          <w:p>
            <w:pPr>
              <w:snapToGrid w:val="0"/>
              <w:jc w:val="center"/>
              <w:rPr>
                <w:rFonts w:ascii="华文楷体" w:hAnsi="华文楷体" w:eastAsia="华文楷体" w:cs="宋体"/>
                <w:b/>
                <w:bCs/>
                <w:sz w:val="28"/>
                <w:szCs w:val="28"/>
              </w:rPr>
            </w:pPr>
            <w:r>
              <w:rPr>
                <w:rFonts w:hint="eastAsia" w:ascii="华文楷体" w:hAnsi="华文楷体" w:eastAsia="华文楷体" w:cs="宋体"/>
                <w:b/>
                <w:bCs/>
                <w:sz w:val="28"/>
                <w:szCs w:val="28"/>
              </w:rPr>
              <w:t>项目要求</w:t>
            </w:r>
          </w:p>
        </w:tc>
        <w:tc>
          <w:tcPr>
            <w:tcW w:w="7654" w:type="dxa"/>
            <w:vAlign w:val="center"/>
          </w:tcPr>
          <w:p>
            <w:pPr>
              <w:snapToGrid w:val="0"/>
              <w:spacing w:line="400" w:lineRule="exact"/>
              <w:rPr>
                <w:rFonts w:ascii="华文楷体" w:hAnsi="华文楷体" w:eastAsia="华文楷体" w:cs="仿宋_GB2312"/>
                <w:sz w:val="28"/>
                <w:szCs w:val="28"/>
              </w:rPr>
            </w:pPr>
            <w:r>
              <w:rPr>
                <w:rFonts w:hint="eastAsia" w:ascii="华文楷体" w:hAnsi="华文楷体" w:eastAsia="华文楷体" w:cs="仿宋_GB2312"/>
                <w:b/>
                <w:bCs/>
                <w:sz w:val="28"/>
                <w:szCs w:val="28"/>
              </w:rPr>
              <w:t>培训项目</w:t>
            </w:r>
            <w:r>
              <w:rPr>
                <w:rFonts w:hint="eastAsia" w:ascii="华文楷体" w:hAnsi="华文楷体" w:eastAsia="华文楷体" w:cs="仿宋_GB2312"/>
                <w:sz w:val="28"/>
                <w:szCs w:val="28"/>
              </w:rPr>
              <w:t>（含课时数、培训师资条件与要求等）：</w:t>
            </w:r>
          </w:p>
          <w:p>
            <w:pPr>
              <w:snapToGrid w:val="0"/>
              <w:spacing w:line="400" w:lineRule="exact"/>
              <w:ind w:left="279" w:leftChars="133"/>
              <w:rPr>
                <w:rFonts w:ascii="华文仿宋" w:hAnsi="华文仿宋" w:eastAsia="华文仿宋" w:cs="仿宋_GB2312"/>
                <w:sz w:val="28"/>
                <w:szCs w:val="28"/>
              </w:rPr>
            </w:pPr>
            <w:r>
              <w:rPr>
                <w:rFonts w:hint="eastAsia" w:ascii="华文仿宋" w:hAnsi="华文仿宋" w:eastAsia="华文仿宋" w:cs="仿宋_GB2312"/>
                <w:sz w:val="28"/>
                <w:szCs w:val="28"/>
              </w:rPr>
              <w:t xml:space="preserve">培训课时：本培训项目共设置 </w:t>
            </w:r>
            <w:r>
              <w:rPr>
                <w:rFonts w:hint="eastAsia" w:ascii="华文仿宋" w:hAnsi="华文仿宋" w:eastAsia="华文仿宋" w:cs="仿宋_GB2312"/>
                <w:sz w:val="28"/>
                <w:szCs w:val="28"/>
                <w:lang w:val="en-US" w:eastAsia="zh-CN"/>
              </w:rPr>
              <w:t>80</w:t>
            </w:r>
            <w:r>
              <w:rPr>
                <w:rFonts w:hint="eastAsia" w:ascii="华文仿宋" w:hAnsi="华文仿宋" w:eastAsia="华文仿宋" w:cs="仿宋_GB2312"/>
                <w:sz w:val="28"/>
                <w:szCs w:val="28"/>
              </w:rPr>
              <w:t>课时</w:t>
            </w:r>
          </w:p>
          <w:p>
            <w:pPr>
              <w:snapToGrid w:val="0"/>
              <w:spacing w:line="400" w:lineRule="exact"/>
              <w:ind w:left="279" w:leftChars="133"/>
              <w:rPr>
                <w:rFonts w:ascii="华文仿宋" w:hAnsi="华文仿宋" w:eastAsia="华文仿宋" w:cs="仿宋_GB2312"/>
                <w:sz w:val="28"/>
                <w:szCs w:val="28"/>
              </w:rPr>
            </w:pPr>
            <w:r>
              <w:rPr>
                <w:rFonts w:ascii="华文仿宋" w:hAnsi="华文仿宋" w:eastAsia="华文仿宋" w:cs="仿宋_GB2312"/>
                <w:sz w:val="28"/>
                <w:szCs w:val="28"/>
              </w:rPr>
              <w:t>师资</w:t>
            </w:r>
            <w:r>
              <w:rPr>
                <w:rFonts w:hint="eastAsia" w:ascii="华文仿宋" w:hAnsi="华文仿宋" w:eastAsia="华文仿宋" w:cs="仿宋_GB2312"/>
                <w:sz w:val="28"/>
                <w:szCs w:val="28"/>
              </w:rPr>
              <w:t>需具备：</w:t>
            </w:r>
          </w:p>
          <w:p>
            <w:pPr>
              <w:snapToGrid w:val="0"/>
              <w:spacing w:line="400" w:lineRule="exact"/>
              <w:ind w:left="279" w:leftChars="133"/>
              <w:rPr>
                <w:rFonts w:ascii="华文仿宋" w:hAnsi="华文仿宋" w:eastAsia="华文仿宋" w:cs="仿宋_GB2312"/>
                <w:sz w:val="28"/>
                <w:szCs w:val="28"/>
              </w:rPr>
            </w:pPr>
            <w:r>
              <w:rPr>
                <w:rFonts w:hint="eastAsia" w:ascii="华文仿宋" w:hAnsi="华文仿宋" w:eastAsia="华文仿宋" w:cs="仿宋_GB2312"/>
                <w:sz w:val="28"/>
                <w:szCs w:val="28"/>
              </w:rPr>
              <w:t>学历要求：大专及以上</w:t>
            </w:r>
          </w:p>
          <w:p>
            <w:pPr>
              <w:snapToGrid w:val="0"/>
              <w:spacing w:line="400" w:lineRule="exact"/>
              <w:ind w:left="279" w:leftChars="133"/>
              <w:rPr>
                <w:rFonts w:ascii="华文仿宋" w:hAnsi="华文仿宋" w:eastAsia="华文仿宋" w:cs="仿宋_GB2312"/>
                <w:sz w:val="28"/>
                <w:szCs w:val="28"/>
              </w:rPr>
            </w:pPr>
            <w:r>
              <w:rPr>
                <w:rFonts w:ascii="华文仿宋" w:hAnsi="华文仿宋" w:eastAsia="华文仿宋" w:cs="仿宋_GB2312"/>
                <w:sz w:val="28"/>
                <w:szCs w:val="28"/>
              </w:rPr>
              <w:t>技能证书：“西式面点师”</w:t>
            </w:r>
            <w:r>
              <w:rPr>
                <w:rFonts w:hint="eastAsia" w:ascii="华文仿宋" w:hAnsi="华文仿宋" w:eastAsia="华文仿宋" w:cs="仿宋_GB2312"/>
                <w:sz w:val="28"/>
                <w:szCs w:val="28"/>
                <w:lang w:eastAsia="zh-CN"/>
              </w:rPr>
              <w:t>三级</w:t>
            </w:r>
            <w:r>
              <w:rPr>
                <w:rFonts w:ascii="华文仿宋" w:hAnsi="华文仿宋" w:eastAsia="华文仿宋" w:cs="仿宋_GB2312"/>
                <w:sz w:val="28"/>
                <w:szCs w:val="28"/>
              </w:rPr>
              <w:t>及以上职业资格证书</w:t>
            </w:r>
          </w:p>
          <w:p>
            <w:pPr>
              <w:snapToGrid w:val="0"/>
              <w:spacing w:line="400" w:lineRule="exact"/>
              <w:ind w:left="279" w:leftChars="133"/>
              <w:rPr>
                <w:rFonts w:ascii="华文楷体" w:hAnsi="华文楷体" w:eastAsia="华文楷体" w:cs="仿宋_GB2312"/>
                <w:sz w:val="28"/>
                <w:szCs w:val="28"/>
              </w:rPr>
            </w:pPr>
            <w:r>
              <w:rPr>
                <w:rFonts w:hint="eastAsia" w:ascii="华文仿宋" w:hAnsi="华文仿宋" w:eastAsia="华文仿宋" w:cs="仿宋_GB2312"/>
                <w:sz w:val="28"/>
                <w:szCs w:val="28"/>
              </w:rPr>
              <w:t>师资证书：具有教委或人社培训机构教师资格证书</w:t>
            </w:r>
          </w:p>
          <w:p>
            <w:pPr>
              <w:numPr>
                <w:ilvl w:val="0"/>
                <w:numId w:val="0"/>
              </w:numPr>
              <w:snapToGrid w:val="0"/>
              <w:spacing w:line="400" w:lineRule="exact"/>
              <w:rPr>
                <w:rFonts w:ascii="华文仿宋" w:hAnsi="华文仿宋" w:eastAsia="华文仿宋" w:cs="仿宋_GB2312"/>
                <w:sz w:val="28"/>
                <w:szCs w:val="28"/>
              </w:rPr>
            </w:pPr>
            <w:r>
              <w:rPr>
                <w:rFonts w:hint="eastAsia" w:ascii="华文楷体" w:hAnsi="华文楷体" w:eastAsia="华文楷体" w:cs="仿宋_GB2312"/>
                <w:b/>
                <w:bCs/>
                <w:sz w:val="28"/>
                <w:szCs w:val="28"/>
                <w:highlight w:val="none"/>
              </w:rPr>
              <w:t>培训过程管理</w:t>
            </w:r>
            <w:r>
              <w:rPr>
                <w:rFonts w:hint="eastAsia" w:ascii="华文楷体" w:hAnsi="华文楷体" w:eastAsia="华文楷体" w:cs="仿宋_GB2312"/>
                <w:sz w:val="28"/>
                <w:szCs w:val="28"/>
                <w:highlight w:val="none"/>
              </w:rPr>
              <w:t>（考勤</w:t>
            </w:r>
            <w:r>
              <w:rPr>
                <w:rFonts w:hint="eastAsia" w:ascii="华文楷体" w:hAnsi="华文楷体" w:eastAsia="华文楷体" w:cs="仿宋_GB2312"/>
                <w:sz w:val="28"/>
                <w:szCs w:val="28"/>
              </w:rPr>
              <w:t>记录、手语翻译等沟通协调、培训资料、后勤管理、满意度调查等）：</w:t>
            </w:r>
          </w:p>
          <w:p>
            <w:pPr>
              <w:snapToGrid w:val="0"/>
              <w:ind w:firstLine="560" w:firstLineChars="200"/>
              <w:rPr>
                <w:rFonts w:hint="eastAsia" w:ascii="华文仿宋" w:hAnsi="华文仿宋" w:eastAsia="华文仿宋" w:cs="仿宋_GB2312"/>
                <w:sz w:val="28"/>
                <w:szCs w:val="28"/>
                <w:lang w:eastAsia="zh-CN"/>
              </w:rPr>
            </w:pPr>
            <w:r>
              <w:rPr>
                <w:rFonts w:hint="eastAsia" w:ascii="华文仿宋" w:hAnsi="华文仿宋" w:eastAsia="华文仿宋" w:cs="仿宋_GB2312"/>
                <w:sz w:val="28"/>
                <w:szCs w:val="28"/>
              </w:rPr>
              <w:t>本课程需要完整的考勤记录，</w:t>
            </w:r>
            <w:r>
              <w:rPr>
                <w:rFonts w:hint="eastAsia" w:ascii="华文仿宋" w:hAnsi="华文仿宋" w:eastAsia="华文仿宋" w:cs="仿宋_GB2312"/>
                <w:sz w:val="28"/>
                <w:szCs w:val="28"/>
                <w:lang w:val="en-US" w:eastAsia="zh-CN"/>
              </w:rPr>
              <w:t>校方告知</w:t>
            </w:r>
            <w:r>
              <w:rPr>
                <w:rFonts w:hint="eastAsia" w:ascii="华文仿宋" w:hAnsi="华文仿宋" w:eastAsia="华文仿宋" w:cs="仿宋_GB2312"/>
                <w:sz w:val="28"/>
                <w:szCs w:val="28"/>
              </w:rPr>
              <w:t>学员</w:t>
            </w:r>
            <w:r>
              <w:rPr>
                <w:rFonts w:hint="eastAsia" w:ascii="华文仿宋" w:hAnsi="华文仿宋" w:eastAsia="华文仿宋" w:cs="仿宋_GB2312"/>
                <w:sz w:val="28"/>
                <w:szCs w:val="28"/>
                <w:lang w:val="en-US" w:eastAsia="zh-CN"/>
              </w:rPr>
              <w:t>对考勤的实时记录。在整个培训过程中，需要帮助学员解决各种困难，</w:t>
            </w:r>
            <w:r>
              <w:rPr>
                <w:rFonts w:hint="eastAsia" w:ascii="华文仿宋" w:hAnsi="华文仿宋" w:eastAsia="华文仿宋" w:cs="仿宋_GB2312"/>
                <w:sz w:val="28"/>
                <w:szCs w:val="28"/>
              </w:rPr>
              <w:t>完成</w:t>
            </w:r>
            <w:r>
              <w:rPr>
                <w:rFonts w:hint="eastAsia" w:ascii="华文仿宋" w:hAnsi="华文仿宋" w:eastAsia="华文仿宋" w:cs="仿宋_GB2312"/>
                <w:sz w:val="28"/>
                <w:szCs w:val="28"/>
                <w:lang w:val="en-US" w:eastAsia="zh-CN"/>
              </w:rPr>
              <w:t>80课时的培训计划</w:t>
            </w:r>
            <w:r>
              <w:rPr>
                <w:rFonts w:hint="eastAsia" w:ascii="华文仿宋" w:hAnsi="华文仿宋" w:eastAsia="华文仿宋" w:cs="仿宋_GB2312"/>
                <w:sz w:val="28"/>
                <w:szCs w:val="28"/>
                <w:lang w:eastAsia="zh-CN"/>
              </w:rPr>
              <w:t>。</w:t>
            </w:r>
          </w:p>
          <w:p>
            <w:pPr>
              <w:snapToGrid w:val="0"/>
              <w:ind w:firstLine="560" w:firstLineChars="200"/>
              <w:rPr>
                <w:rFonts w:hint="eastAsia" w:ascii="华文仿宋" w:hAnsi="华文仿宋" w:eastAsia="华文仿宋" w:cs="仿宋_GB2312"/>
                <w:sz w:val="28"/>
                <w:szCs w:val="28"/>
                <w:lang w:val="en-US" w:eastAsia="zh-CN"/>
              </w:rPr>
            </w:pPr>
            <w:r>
              <w:rPr>
                <w:rFonts w:hint="eastAsia" w:ascii="华文仿宋" w:hAnsi="华文仿宋" w:eastAsia="华文仿宋" w:cs="仿宋_GB2312"/>
                <w:sz w:val="28"/>
                <w:szCs w:val="28"/>
                <w:lang w:val="en-US" w:eastAsia="zh-CN"/>
              </w:rPr>
              <w:t>本培训项目需要配备班主任，并根据学员残疾情况配备手语翻译，沟通协调教与学整个培训阶段学员的各种问题。做好后勤保障和管理服务，配置适合残疾人使用的厕所，根据需求安排好残疾学员用餐的安全性和住宿的便利性。</w:t>
            </w:r>
          </w:p>
          <w:p>
            <w:pPr>
              <w:snapToGrid w:val="0"/>
              <w:ind w:firstLine="560" w:firstLineChars="200"/>
              <w:rPr>
                <w:rFonts w:hint="default" w:ascii="华文仿宋" w:hAnsi="华文仿宋" w:eastAsia="华文仿宋" w:cs="仿宋_GB2312"/>
                <w:sz w:val="28"/>
                <w:szCs w:val="28"/>
                <w:lang w:val="en-US" w:eastAsia="zh-CN"/>
              </w:rPr>
            </w:pPr>
            <w:r>
              <w:rPr>
                <w:rFonts w:hint="eastAsia" w:ascii="华文仿宋" w:hAnsi="华文仿宋" w:eastAsia="华文仿宋" w:cs="仿宋_GB2312"/>
                <w:sz w:val="28"/>
                <w:szCs w:val="28"/>
                <w:lang w:val="en-US" w:eastAsia="zh-CN"/>
              </w:rPr>
              <w:t>办班工作中需要教师和班主任给予学员更多地耐心、细心和爱心，了解他们的各项需求，并及时予以帮助和解决。校方需要及时做好各项服务工作以及做好学员满意度调查测评等相关工作。</w:t>
            </w:r>
          </w:p>
          <w:p>
            <w:pPr>
              <w:snapToGrid w:val="0"/>
              <w:ind w:firstLine="560" w:firstLineChars="200"/>
              <w:rPr>
                <w:rFonts w:ascii="华文仿宋" w:hAnsi="华文仿宋" w:eastAsia="华文仿宋" w:cs="仿宋_GB2312"/>
                <w:sz w:val="28"/>
                <w:szCs w:val="28"/>
              </w:rPr>
            </w:pPr>
            <w:r>
              <w:rPr>
                <w:rFonts w:hint="eastAsia" w:ascii="华文仿宋" w:hAnsi="华文仿宋" w:eastAsia="华文仿宋" w:cs="仿宋_GB2312"/>
                <w:sz w:val="28"/>
                <w:szCs w:val="28"/>
              </w:rPr>
              <w:t>培训教材可采用《西式面点师》培训教材或自编教材。</w:t>
            </w:r>
          </w:p>
          <w:p>
            <w:pPr>
              <w:snapToGrid w:val="0"/>
              <w:ind w:firstLine="560" w:firstLineChars="200"/>
              <w:rPr>
                <w:rFonts w:ascii="华文楷体" w:hAnsi="华文楷体" w:eastAsia="华文楷体" w:cs="仿宋_GB2312"/>
                <w:sz w:val="28"/>
                <w:szCs w:val="28"/>
              </w:rPr>
            </w:pPr>
            <w:r>
              <w:rPr>
                <w:rFonts w:hint="eastAsia" w:ascii="华文仿宋" w:hAnsi="华文仿宋" w:eastAsia="华文仿宋" w:cs="仿宋_GB2312"/>
                <w:sz w:val="28"/>
                <w:szCs w:val="28"/>
              </w:rPr>
              <w:t>培训教室分为技能操作教室和理论教学教室，技能操作教室需要配置符合西式面点师初级、中级和高级技能操作品种的设施、设备。理论教室需配置计算机、投影仪等电教设备。</w:t>
            </w:r>
          </w:p>
          <w:p>
            <w:pPr>
              <w:snapToGrid w:val="0"/>
              <w:spacing w:line="400" w:lineRule="exact"/>
              <w:rPr>
                <w:rFonts w:ascii="华文仿宋" w:hAnsi="华文仿宋" w:eastAsia="华文仿宋" w:cs="仿宋_GB2312"/>
                <w:sz w:val="28"/>
                <w:szCs w:val="28"/>
              </w:rPr>
            </w:pPr>
            <w:r>
              <w:rPr>
                <w:rFonts w:hint="eastAsia" w:ascii="华文楷体" w:hAnsi="华文楷体" w:eastAsia="华文楷体" w:cs="仿宋_GB2312"/>
                <w:b/>
                <w:bCs/>
                <w:sz w:val="28"/>
                <w:szCs w:val="28"/>
              </w:rPr>
              <w:t>培训考核要求</w:t>
            </w:r>
            <w:r>
              <w:rPr>
                <w:rFonts w:hint="eastAsia" w:ascii="华文楷体" w:hAnsi="华文楷体" w:eastAsia="华文楷体" w:cs="仿宋_GB2312"/>
                <w:sz w:val="28"/>
                <w:szCs w:val="28"/>
              </w:rPr>
              <w:t>（考核形式，获得考核证书类型等）：</w:t>
            </w:r>
          </w:p>
          <w:p>
            <w:pPr>
              <w:snapToGrid w:val="0"/>
              <w:ind w:firstLine="560" w:firstLineChars="200"/>
              <w:rPr>
                <w:rFonts w:ascii="华文仿宋" w:hAnsi="华文仿宋" w:eastAsia="华文仿宋" w:cs="仿宋_GB2312"/>
                <w:sz w:val="28"/>
                <w:szCs w:val="28"/>
              </w:rPr>
            </w:pPr>
            <w:r>
              <w:rPr>
                <w:rFonts w:ascii="华文仿宋" w:hAnsi="华文仿宋" w:eastAsia="华文仿宋" w:cs="仿宋_GB2312"/>
                <w:sz w:val="28"/>
                <w:szCs w:val="28"/>
              </w:rPr>
              <w:t>考核形式：技能操作考核</w:t>
            </w:r>
            <w:r>
              <w:rPr>
                <w:rFonts w:hint="eastAsia" w:ascii="华文仿宋" w:hAnsi="华文仿宋" w:eastAsia="华文仿宋" w:cs="仿宋_GB2312"/>
                <w:sz w:val="28"/>
                <w:szCs w:val="28"/>
              </w:rPr>
              <w:t>+理论考试</w:t>
            </w:r>
          </w:p>
          <w:p>
            <w:pPr>
              <w:snapToGrid w:val="0"/>
              <w:ind w:firstLine="560" w:firstLineChars="200"/>
              <w:rPr>
                <w:rFonts w:ascii="华文仿宋" w:hAnsi="华文仿宋" w:eastAsia="华文仿宋" w:cs="仿宋_GB2312"/>
                <w:color w:val="auto"/>
                <w:sz w:val="28"/>
                <w:szCs w:val="28"/>
              </w:rPr>
            </w:pPr>
            <w:r>
              <w:rPr>
                <w:rFonts w:hint="eastAsia" w:ascii="华文仿宋" w:hAnsi="华文仿宋" w:eastAsia="华文仿宋" w:cs="仿宋_GB2312"/>
                <w:sz w:val="28"/>
                <w:szCs w:val="28"/>
              </w:rPr>
              <w:t>考核标准：《西式面点师》</w:t>
            </w:r>
            <w:r>
              <w:rPr>
                <w:rFonts w:hint="eastAsia" w:ascii="华文仿宋" w:hAnsi="华文仿宋" w:eastAsia="华文仿宋" w:cs="仿宋_GB2312"/>
                <w:color w:val="auto"/>
                <w:sz w:val="28"/>
                <w:szCs w:val="28"/>
              </w:rPr>
              <w:t>国</w:t>
            </w:r>
            <w:r>
              <w:rPr>
                <w:rFonts w:hint="eastAsia" w:ascii="华文仿宋" w:hAnsi="华文仿宋" w:eastAsia="华文仿宋" w:cs="仿宋_GB2312"/>
                <w:color w:val="auto"/>
                <w:sz w:val="28"/>
                <w:szCs w:val="28"/>
                <w:lang w:eastAsia="zh-CN"/>
              </w:rPr>
              <w:t>家职业技能</w:t>
            </w:r>
            <w:r>
              <w:rPr>
                <w:rFonts w:hint="eastAsia" w:ascii="华文仿宋" w:hAnsi="华文仿宋" w:eastAsia="华文仿宋" w:cs="仿宋_GB2312"/>
                <w:color w:val="auto"/>
                <w:sz w:val="28"/>
                <w:szCs w:val="28"/>
              </w:rPr>
              <w:t>标准</w:t>
            </w:r>
          </w:p>
          <w:p>
            <w:pPr>
              <w:snapToGrid w:val="0"/>
              <w:ind w:firstLine="560" w:firstLineChars="200"/>
              <w:rPr>
                <w:rFonts w:hint="eastAsia" w:ascii="华文楷体" w:hAnsi="华文楷体" w:eastAsia="华文仿宋" w:cs="仿宋_GB2312"/>
                <w:sz w:val="28"/>
                <w:szCs w:val="28"/>
                <w:lang w:eastAsia="zh-CN"/>
              </w:rPr>
            </w:pPr>
            <w:r>
              <w:rPr>
                <w:rFonts w:hint="eastAsia" w:ascii="华文仿宋" w:hAnsi="华文仿宋" w:eastAsia="华文仿宋" w:cs="仿宋_GB2312"/>
                <w:sz w:val="28"/>
                <w:szCs w:val="28"/>
              </w:rPr>
              <w:t>考核证书：《西式面点师》</w:t>
            </w:r>
            <w:r>
              <w:rPr>
                <w:rFonts w:hint="eastAsia" w:ascii="华文仿宋" w:hAnsi="华文仿宋" w:eastAsia="华文仿宋" w:cs="仿宋_GB2312"/>
                <w:color w:val="auto"/>
                <w:sz w:val="28"/>
                <w:szCs w:val="28"/>
              </w:rPr>
              <w:t>职业资格证书或</w:t>
            </w:r>
            <w:r>
              <w:rPr>
                <w:rFonts w:hint="eastAsia" w:ascii="华文仿宋" w:hAnsi="华文仿宋" w:eastAsia="华文仿宋" w:cs="仿宋_GB2312"/>
                <w:sz w:val="28"/>
                <w:szCs w:val="28"/>
              </w:rPr>
              <w:t>培训</w:t>
            </w:r>
            <w:r>
              <w:rPr>
                <w:rFonts w:hint="eastAsia" w:ascii="华文仿宋" w:hAnsi="华文仿宋" w:eastAsia="华文仿宋" w:cs="仿宋_GB2312"/>
                <w:sz w:val="28"/>
                <w:szCs w:val="28"/>
                <w:lang w:eastAsia="zh-CN"/>
              </w:rPr>
              <w:t>合格</w:t>
            </w:r>
            <w:r>
              <w:rPr>
                <w:rFonts w:hint="eastAsia" w:ascii="华文仿宋" w:hAnsi="华文仿宋" w:eastAsia="华文仿宋" w:cs="仿宋_GB2312"/>
                <w:sz w:val="28"/>
                <w:szCs w:val="28"/>
              </w:rPr>
              <w:t>证</w:t>
            </w:r>
            <w:r>
              <w:rPr>
                <w:rFonts w:hint="eastAsia" w:ascii="华文仿宋" w:hAnsi="华文仿宋" w:eastAsia="华文仿宋" w:cs="仿宋_GB2312"/>
                <w:sz w:val="28"/>
                <w:szCs w:val="28"/>
                <w:lang w:eastAsia="zh-CN"/>
              </w:rPr>
              <w:t>书</w:t>
            </w:r>
          </w:p>
        </w:tc>
      </w:tr>
    </w:tbl>
    <w:p>
      <w:pPr>
        <w:rPr>
          <w:rFonts w:ascii="华文楷体" w:hAnsi="华文楷体" w:eastAsia="华文楷体"/>
        </w:rPr>
      </w:pPr>
    </w:p>
    <w:sectPr>
      <w:pgSz w:w="11906" w:h="16838"/>
      <w:pgMar w:top="1361" w:right="1531" w:bottom="141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华文楷体">
    <w:altName w:val="方正楷体_GBK"/>
    <w:panose1 w:val="02010600040101010101"/>
    <w:charset w:val="86"/>
    <w:family w:val="auto"/>
    <w:pitch w:val="default"/>
    <w:sig w:usb0="00000000" w:usb1="00000000" w:usb2="00000000" w:usb3="00000000" w:csb0="0004009F" w:csb1="DFD70000"/>
  </w:font>
  <w:font w:name="华文仿宋">
    <w:altName w:val="汉仪仿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汉仪仿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CESI仿宋-GB2312">
    <w:panose1 w:val="02000500000000000000"/>
    <w:charset w:val="86"/>
    <w:family w:val="auto"/>
    <w:pitch w:val="default"/>
    <w:sig w:usb0="800002AF" w:usb1="084F6CF8" w:usb2="00000010" w:usb3="00000000" w:csb0="0004000F" w:csb1="00000000"/>
  </w:font>
  <w:font w:name="CESI黑体-GB2312">
    <w:panose1 w:val="02000500000000000000"/>
    <w:charset w:val="86"/>
    <w:family w:val="auto"/>
    <w:pitch w:val="default"/>
    <w:sig w:usb0="800002BF" w:usb1="184F6CF8" w:usb2="00000012"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BhZDkxY2E4ZDhjZDJkMDZkZjc3ZDhmODYyZDc3YjcifQ=="/>
  </w:docVars>
  <w:rsids>
    <w:rsidRoot w:val="00D949CB"/>
    <w:rsid w:val="000642A3"/>
    <w:rsid w:val="00092564"/>
    <w:rsid w:val="00183CE1"/>
    <w:rsid w:val="0024154B"/>
    <w:rsid w:val="00291DAD"/>
    <w:rsid w:val="0031098E"/>
    <w:rsid w:val="00315B25"/>
    <w:rsid w:val="003F6F89"/>
    <w:rsid w:val="0043431F"/>
    <w:rsid w:val="00551B6D"/>
    <w:rsid w:val="005B7076"/>
    <w:rsid w:val="0063252D"/>
    <w:rsid w:val="00685D8B"/>
    <w:rsid w:val="00930AB5"/>
    <w:rsid w:val="009B53BD"/>
    <w:rsid w:val="009D1642"/>
    <w:rsid w:val="00AB1288"/>
    <w:rsid w:val="00CD60F6"/>
    <w:rsid w:val="00D32EB2"/>
    <w:rsid w:val="00D949CB"/>
    <w:rsid w:val="00E45A8B"/>
    <w:rsid w:val="0102283F"/>
    <w:rsid w:val="024B2EA0"/>
    <w:rsid w:val="0B6A644E"/>
    <w:rsid w:val="0EAF54CA"/>
    <w:rsid w:val="0F496578"/>
    <w:rsid w:val="10945E1E"/>
    <w:rsid w:val="12991A4C"/>
    <w:rsid w:val="14797C33"/>
    <w:rsid w:val="1A935930"/>
    <w:rsid w:val="1AE841FB"/>
    <w:rsid w:val="1B1955FA"/>
    <w:rsid w:val="1BC525FA"/>
    <w:rsid w:val="1E714853"/>
    <w:rsid w:val="23DC612C"/>
    <w:rsid w:val="274C0C94"/>
    <w:rsid w:val="2AD675BF"/>
    <w:rsid w:val="2B1E3F26"/>
    <w:rsid w:val="2B8C56DA"/>
    <w:rsid w:val="2D526AE3"/>
    <w:rsid w:val="2DB6286E"/>
    <w:rsid w:val="2F547F29"/>
    <w:rsid w:val="30364427"/>
    <w:rsid w:val="3045283A"/>
    <w:rsid w:val="33CF3064"/>
    <w:rsid w:val="357B0C8D"/>
    <w:rsid w:val="35B240A5"/>
    <w:rsid w:val="3A4B46CC"/>
    <w:rsid w:val="3B714911"/>
    <w:rsid w:val="3DFF6918"/>
    <w:rsid w:val="3F7B0026"/>
    <w:rsid w:val="3FDD442D"/>
    <w:rsid w:val="4008711F"/>
    <w:rsid w:val="451870B9"/>
    <w:rsid w:val="45B93C23"/>
    <w:rsid w:val="467C7AC9"/>
    <w:rsid w:val="46887285"/>
    <w:rsid w:val="49AD4618"/>
    <w:rsid w:val="4BF27947"/>
    <w:rsid w:val="4DEE6C11"/>
    <w:rsid w:val="4EAD1DE1"/>
    <w:rsid w:val="502A3025"/>
    <w:rsid w:val="50EB11F0"/>
    <w:rsid w:val="52CD6B5A"/>
    <w:rsid w:val="53200982"/>
    <w:rsid w:val="598F21A9"/>
    <w:rsid w:val="5A4F1B42"/>
    <w:rsid w:val="5E2C1747"/>
    <w:rsid w:val="5F1956E1"/>
    <w:rsid w:val="5F5E3CFE"/>
    <w:rsid w:val="601704B3"/>
    <w:rsid w:val="619965ED"/>
    <w:rsid w:val="627474EE"/>
    <w:rsid w:val="67950A00"/>
    <w:rsid w:val="6B5235E2"/>
    <w:rsid w:val="6B761CD0"/>
    <w:rsid w:val="6B9D5856"/>
    <w:rsid w:val="6D5E35F9"/>
    <w:rsid w:val="6E0A0C3F"/>
    <w:rsid w:val="6F8C2120"/>
    <w:rsid w:val="70552E60"/>
    <w:rsid w:val="70706645"/>
    <w:rsid w:val="742938C1"/>
    <w:rsid w:val="74F6547D"/>
    <w:rsid w:val="77152470"/>
    <w:rsid w:val="772346E7"/>
    <w:rsid w:val="790638CF"/>
    <w:rsid w:val="79A8D486"/>
    <w:rsid w:val="7AAED885"/>
    <w:rsid w:val="7B6FDCD9"/>
    <w:rsid w:val="7DBA4321"/>
    <w:rsid w:val="7E4D4638"/>
    <w:rsid w:val="7EFFE3D7"/>
    <w:rsid w:val="7FED7CB0"/>
    <w:rsid w:val="B9EA4462"/>
    <w:rsid w:val="BDDE57C5"/>
    <w:rsid w:val="DFD91DD0"/>
    <w:rsid w:val="DFE29F46"/>
    <w:rsid w:val="E57D19C1"/>
    <w:rsid w:val="FD9E3782"/>
    <w:rsid w:val="FFD7577F"/>
    <w:rsid w:val="FFFF0A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table" w:styleId="6">
    <w:name w:val="Table Grid"/>
    <w:basedOn w:val="5"/>
    <w:qFormat/>
    <w:uiPriority w:val="59"/>
    <w:rPr>
      <w:rFonts w:ascii="仿宋_GB2312"/>
      <w:sz w:val="32"/>
      <w:szCs w:val="3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qFormat/>
    <w:uiPriority w:val="99"/>
    <w:rPr>
      <w:rFonts w:asciiTheme="minorHAnsi" w:hAnsiTheme="minorHAnsi" w:eastAsiaTheme="minorEastAsia" w:cstheme="minorBidi"/>
      <w:kern w:val="2"/>
      <w:sz w:val="18"/>
      <w:szCs w:val="18"/>
    </w:rPr>
  </w:style>
  <w:style w:type="character" w:customStyle="1" w:styleId="9">
    <w:name w:val="页脚 Char"/>
    <w:basedOn w:val="7"/>
    <w:link w:val="2"/>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202</Words>
  <Characters>1157</Characters>
  <Lines>9</Lines>
  <Paragraphs>2</Paragraphs>
  <TotalTime>169</TotalTime>
  <ScaleCrop>false</ScaleCrop>
  <LinksUpToDate>false</LinksUpToDate>
  <CharactersWithSpaces>1357</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2024-03-11T11:16:00Z</dcterms:created>
  <dc:creator>王梦</dc:creator>
  <cp:lastModifiedBy>user</cp:lastModifiedBy>
  <cp:lastPrinted>2024-01-27T11:01:00Z</cp:lastPrinted>
  <dcterms:modified xsi:type="dcterms:W3CDTF">2024-04-24T17:01:28Z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166A7E4AA1734A6F8FB494C6F1584EE5</vt:lpwstr>
  </property>
</Properties>
</file>