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76" w:rsidRPr="00D0531F" w:rsidRDefault="00B25D76" w:rsidP="00B25D76">
      <w:pPr>
        <w:rPr>
          <w:rFonts w:ascii="黑体" w:eastAsia="黑体" w:hAnsi="黑体"/>
          <w:b/>
          <w:sz w:val="32"/>
          <w:szCs w:val="32"/>
        </w:rPr>
      </w:pPr>
      <w:r w:rsidRPr="00D0531F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B25D76" w:rsidRPr="006417F8" w:rsidRDefault="00B25D76" w:rsidP="00B25D76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6417F8">
        <w:rPr>
          <w:rFonts w:ascii="华文中宋" w:eastAsia="华文中宋" w:hAnsi="华文中宋" w:hint="eastAsia"/>
          <w:b/>
          <w:sz w:val="36"/>
          <w:szCs w:val="36"/>
        </w:rPr>
        <w:t>上海残疾人高频事务实现“一网通办”</w:t>
      </w:r>
    </w:p>
    <w:bookmarkEnd w:id="0"/>
    <w:p w:rsidR="00B25D76" w:rsidRPr="00D0531F" w:rsidRDefault="00B25D76" w:rsidP="00B25D7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25D76" w:rsidRPr="00D0531F" w:rsidRDefault="00B25D76" w:rsidP="00B25D7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531F">
        <w:rPr>
          <w:rFonts w:ascii="仿宋_GB2312" w:eastAsia="仿宋_GB2312" w:hint="eastAsia"/>
          <w:sz w:val="32"/>
          <w:szCs w:val="32"/>
        </w:rPr>
        <w:t>按照上海市委</w:t>
      </w:r>
      <w:r w:rsidRPr="00D0531F">
        <w:rPr>
          <w:rFonts w:ascii="仿宋_GB2312" w:eastAsia="仿宋_GB2312" w:hint="eastAsia"/>
          <w:bCs/>
          <w:sz w:val="32"/>
          <w:szCs w:val="32"/>
        </w:rPr>
        <w:t>《全面推进“一网通办”加快建设智慧政府工作方案》</w:t>
      </w:r>
      <w:r w:rsidRPr="00D0531F">
        <w:rPr>
          <w:rFonts w:ascii="仿宋_GB2312" w:eastAsia="仿宋_GB2312" w:hint="eastAsia"/>
          <w:sz w:val="32"/>
          <w:szCs w:val="32"/>
        </w:rPr>
        <w:t>要求，上海市残联积极推进残疾人高频事务“一网通办”，在盲人医疗按摩人员资格审核、残疾人交通补贴申请等事务前期接入取得试运行结果的基础上，残疾人证申领等共计12项高频事务现已全部在上海政务“一网通办”平台正式上线。残疾人事务“一网通办”是今年上海市残联推进“互联网+服务”的重头戏，纳入“一网通办”的残疾人事务，基本实现审批及服务事项只跑一次、一次办成。截至目前,已有超过5万人次通过“一网通办”办理各类残疾人事务。上海市残联将以流程优化再造为着力点，持续推出更多的残疾人个性化服务事项和特色应用，进一步丰富“一网通办”服务事项,让残疾人群众办事“进一网、能通办”，像“网购”一样便捷。</w:t>
      </w:r>
    </w:p>
    <w:p w:rsidR="003170E5" w:rsidRPr="00B25D76" w:rsidRDefault="003170E5"/>
    <w:sectPr w:rsidR="003170E5" w:rsidRPr="00B2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EC" w:rsidRDefault="00A028EC" w:rsidP="00B25D76">
      <w:r>
        <w:separator/>
      </w:r>
    </w:p>
  </w:endnote>
  <w:endnote w:type="continuationSeparator" w:id="0">
    <w:p w:rsidR="00A028EC" w:rsidRDefault="00A028EC" w:rsidP="00B2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EC" w:rsidRDefault="00A028EC" w:rsidP="00B25D76">
      <w:r>
        <w:separator/>
      </w:r>
    </w:p>
  </w:footnote>
  <w:footnote w:type="continuationSeparator" w:id="0">
    <w:p w:rsidR="00A028EC" w:rsidRDefault="00A028EC" w:rsidP="00B2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5F"/>
    <w:rsid w:val="003170E5"/>
    <w:rsid w:val="004322CF"/>
    <w:rsid w:val="007E075F"/>
    <w:rsid w:val="009050AF"/>
    <w:rsid w:val="00A028EC"/>
    <w:rsid w:val="00B2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D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D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D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</dc:creator>
  <cp:keywords/>
  <dc:description/>
  <cp:lastModifiedBy>J3</cp:lastModifiedBy>
  <cp:revision>2</cp:revision>
  <dcterms:created xsi:type="dcterms:W3CDTF">2019-08-22T04:10:00Z</dcterms:created>
  <dcterms:modified xsi:type="dcterms:W3CDTF">2019-08-22T04:10:00Z</dcterms:modified>
</cp:coreProperties>
</file>